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before="312" w:beforeLines="100" w:after="312" w:afterLines="100" w:line="520" w:lineRule="exact"/>
        <w:jc w:val="center"/>
        <w:rPr>
          <w:rFonts w:hint="eastAsia" w:ascii="Times New Roman" w:hAnsi="Times New Roman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44"/>
          <w:szCs w:val="44"/>
        </w:rPr>
        <w:t>晋江市市场监督管理局</w:t>
      </w:r>
    </w:p>
    <w:p>
      <w:pPr>
        <w:wordWrap w:val="0"/>
        <w:snapToGrid w:val="0"/>
        <w:spacing w:before="312" w:beforeLines="100" w:after="312" w:afterLines="100" w:line="520" w:lineRule="exact"/>
        <w:jc w:val="center"/>
        <w:rPr>
          <w:rFonts w:hint="eastAsia" w:ascii="Times New Roman" w:hAnsi="Times New Roman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44"/>
          <w:szCs w:val="44"/>
        </w:rPr>
        <w:t>行政处罚决定书</w:t>
      </w:r>
    </w:p>
    <w:p>
      <w:pPr>
        <w:wordWrap w:val="0"/>
        <w:snapToGrid w:val="0"/>
        <w:spacing w:before="312" w:beforeLines="100" w:after="312" w:afterLines="100" w:line="520" w:lineRule="exact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32"/>
          <w:szCs w:val="32"/>
        </w:rPr>
        <w:t>晋市监</w:t>
      </w: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32"/>
          <w:szCs w:val="32"/>
        </w:rPr>
        <w:t>罚〔2024〕02-</w:t>
      </w: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32"/>
          <w:szCs w:val="32"/>
          <w:lang w:val="en-US" w:eastAsia="zh-CN"/>
        </w:rPr>
        <w:t>142</w:t>
      </w:r>
      <w:r>
        <w:rPr>
          <w:rFonts w:hint="eastAsia" w:ascii="Times New Roman" w:hAnsi="Times New Roman" w:eastAsia="方正小标宋简体" w:cs="方正小标宋简体"/>
          <w:b/>
          <w:bCs/>
          <w:color w:val="000000"/>
          <w:sz w:val="32"/>
          <w:szCs w:val="32"/>
        </w:rPr>
        <w:t>号</w:t>
      </w:r>
    </w:p>
    <w:p>
      <w:pPr>
        <w:spacing w:line="400" w:lineRule="exact"/>
        <w:ind w:left="140" w:hanging="140"/>
        <w:jc w:val="left"/>
        <w:rPr>
          <w:rFonts w:hint="eastAsia" w:ascii="仿宋_GB2312" w:hAnsi="仿宋" w:eastAsia="仿宋_GB2312" w:cs="仿宋_GB2312"/>
          <w:kern w:val="1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当事人：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 xml:space="preserve">朱少长 </w:t>
      </w:r>
      <w:r>
        <w:rPr>
          <w:rFonts w:hint="eastAsia" w:ascii="仿宋_GB2312" w:hAnsi="仿宋" w:eastAsia="仿宋_GB2312" w:cs="仿宋_GB2312"/>
          <w:kern w:val="1"/>
          <w:sz w:val="32"/>
          <w:szCs w:val="32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仿宋_GB2312" w:hAnsi="仿宋" w:eastAsia="仿宋_GB2312" w:cs="仿宋_GB2312"/>
          <w:kern w:val="1"/>
          <w:sz w:val="32"/>
          <w:szCs w:val="32"/>
        </w:rPr>
      </w:pPr>
      <w:r>
        <w:rPr>
          <w:rFonts w:hint="eastAsia" w:ascii="仿宋" w:hAnsi="仿宋" w:eastAsia="仿宋" w:cs="仿宋"/>
          <w:spacing w:val="6"/>
          <w:kern w:val="1"/>
          <w:position w:val="0"/>
          <w:sz w:val="32"/>
          <w:szCs w:val="32"/>
        </w:rPr>
        <w:t>住所：</w:t>
      </w:r>
      <w:r>
        <w:rPr>
          <w:rFonts w:hint="eastAsia" w:ascii="仿宋" w:hAnsi="仿宋" w:eastAsia="仿宋" w:cs="仿宋"/>
          <w:spacing w:val="6"/>
          <w:position w:val="0"/>
          <w:sz w:val="32"/>
          <w:szCs w:val="32"/>
          <w:lang w:eastAsia="zh-CN"/>
        </w:rPr>
        <w:t>晋江市金井镇玉山村</w:t>
      </w:r>
      <w:r>
        <w:rPr>
          <w:rFonts w:hint="eastAsia" w:ascii="仿宋" w:hAnsi="仿宋" w:eastAsia="仿宋" w:cs="仿宋"/>
          <w:spacing w:val="6"/>
          <w:kern w:val="1"/>
          <w:positio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kern w:val="1"/>
          <w:sz w:val="32"/>
          <w:szCs w:val="32"/>
        </w:rPr>
        <w:t xml:space="preserve">                                 </w:t>
      </w:r>
    </w:p>
    <w:p>
      <w:pPr>
        <w:spacing w:line="400" w:lineRule="exact"/>
        <w:ind w:left="140" w:hanging="140"/>
        <w:jc w:val="left"/>
        <w:rPr>
          <w:rFonts w:ascii="仿宋_GB2312" w:hAnsi="仿宋" w:eastAsia="仿宋_GB2312" w:cs="仿宋_GB2312"/>
          <w:kern w:val="1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身份证号码：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*** 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    </w:t>
      </w:r>
      <w:r>
        <w:rPr>
          <w:rFonts w:hint="eastAsia" w:ascii="仿宋_GB2312" w:hAnsi="仿宋" w:eastAsia="仿宋_GB2312" w:cs="仿宋_GB2312"/>
          <w:kern w:val="1"/>
          <w:sz w:val="32"/>
          <w:szCs w:val="32"/>
        </w:rPr>
        <w:t xml:space="preserve">                  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</w:t>
      </w:r>
    </w:p>
    <w:p>
      <w:pPr>
        <w:spacing w:line="40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2024年8月30日，本局执法人员根据全国12315平台举报单（编号：21350500002024072406881532）线索投诉举报在晋江市金井镇玉山村开办一家小嘟嘟大饭堂，现场正在从事餐饮经营活动，该店经营面积约38平方米，现场桌子1张，椅子4张，塑料盆1个，煤气灶1个，铁锅1个，酱油1瓶，醋1瓶，雇佣工人1名。当事人现场无法提供其经营场所营业执照、食品经营许可证及健康证涉嫌无照经营，执法人员依法对上述经营工具、设备采取扣押强制措施，并予以录像、拍照取证。</w:t>
      </w:r>
    </w:p>
    <w:p>
      <w:pPr>
        <w:spacing w:line="4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经查明，当事人未经市场监督管理部门核准登记，由个人投资5万元于2024年8月26日在晋江市金井镇玉山村从事餐饮经营活动，该经营场所面积约为38平方米，现场主要经营设备有子1张，椅子4张，塑料盆1个，煤气灶1个，铁锅1个，酱油1瓶，醋1瓶，雇佣工人1名。截止至被查获时止，当事人营业额1000元，尚未盈利。根据《餐饮服务食品安全监督管理办法》第四十四条的规定，违法所得是指违反《中华人民共和国食品安全法》、《中华人民共和国食品安全法实施条例》等食品安全法律法规和规章的规定，从事餐饮服务活动所取得的相关营业性收入，故本案当事人的违法所得为0元。因房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东在租赁时已要求当事人办理合法手续，且租赁时间较短，无充分证据证明房东为无照行为提供便利，故本案中不予追究房东责任。</w:t>
      </w:r>
      <w:r>
        <w:rPr>
          <w:rFonts w:ascii="仿宋_GB2312" w:hAnsi="仿宋" w:eastAsia="仿宋_GB2312" w:cs="仿宋_GB2312"/>
          <w:sz w:val="32"/>
          <w:szCs w:val="32"/>
        </w:rPr>
        <w:t xml:space="preserve">                                                         </w:t>
      </w:r>
    </w:p>
    <w:p>
      <w:pPr>
        <w:spacing w:line="400" w:lineRule="exact"/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上述事实，主要有以下证据证明：现场笔录、询问笔录、当事人身份证复印件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、租赁协议书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  <w:r>
        <w:rPr>
          <w:rFonts w:ascii="仿宋_GB2312" w:hAnsi="仿宋" w:eastAsia="仿宋_GB2312" w:cs="仿宋_GB2312"/>
          <w:sz w:val="32"/>
          <w:szCs w:val="32"/>
        </w:rPr>
        <w:t xml:space="preserve">                       </w:t>
      </w:r>
    </w:p>
    <w:p>
      <w:pPr>
        <w:spacing w:line="400" w:lineRule="exact"/>
        <w:ind w:firstLine="800" w:firstLineChars="25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20</w:t>
      </w:r>
      <w:r>
        <w:rPr>
          <w:rFonts w:hint="eastAsia"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_GB2312"/>
          <w:sz w:val="32"/>
          <w:szCs w:val="32"/>
        </w:rPr>
        <w:t>日，本局向当事人送达了《行政处罚告知书》</w:t>
      </w:r>
      <w:r>
        <w:rPr>
          <w:rFonts w:ascii="仿宋_GB2312" w:hAnsi="仿宋" w:eastAsia="仿宋_GB2312" w:cs="仿宋_GB2312"/>
          <w:sz w:val="32"/>
          <w:szCs w:val="32"/>
        </w:rPr>
        <w:t>(</w:t>
      </w:r>
      <w:r>
        <w:rPr>
          <w:rFonts w:hint="eastAsia" w:ascii="仿宋_GB2312" w:hAnsi="仿宋" w:eastAsia="仿宋_GB2312" w:cs="仿宋_GB2312"/>
          <w:sz w:val="32"/>
          <w:szCs w:val="32"/>
        </w:rPr>
        <w:t>晋市监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罚告</w:t>
      </w:r>
      <w:r>
        <w:rPr>
          <w:rFonts w:ascii="仿宋_GB2312" w:hAnsi="仿宋" w:eastAsia="仿宋_GB2312" w:cs="仿宋_GB2312"/>
          <w:sz w:val="32"/>
          <w:szCs w:val="32"/>
        </w:rPr>
        <w:t>[20</w:t>
      </w:r>
      <w:r>
        <w:rPr>
          <w:rFonts w:hint="eastAsia"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 w:cs="仿宋_GB2312"/>
          <w:sz w:val="32"/>
          <w:szCs w:val="32"/>
        </w:rPr>
        <w:t>]</w:t>
      </w:r>
      <w:r>
        <w:rPr>
          <w:rFonts w:hint="eastAsia" w:ascii="仿宋_GB2312" w:hAnsi="仿宋" w:eastAsia="仿宋_GB2312" w:cs="仿宋_GB2312"/>
          <w:sz w:val="32"/>
          <w:szCs w:val="32"/>
        </w:rPr>
        <w:t>02</w:t>
      </w:r>
      <w:r>
        <w:rPr>
          <w:rFonts w:ascii="仿宋_GB2312" w:hAnsi="仿宋" w:eastAsia="仿宋_GB2312" w:cs="仿宋_GB2312"/>
          <w:sz w:val="32"/>
          <w:szCs w:val="32"/>
        </w:rPr>
        <w:t>-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142</w:t>
      </w:r>
      <w:r>
        <w:rPr>
          <w:rFonts w:hint="eastAsia" w:ascii="仿宋_GB2312" w:hAnsi="仿宋" w:eastAsia="仿宋_GB2312" w:cs="仿宋_GB2312"/>
          <w:sz w:val="32"/>
          <w:szCs w:val="32"/>
        </w:rPr>
        <w:t>号</w:t>
      </w:r>
      <w:r>
        <w:rPr>
          <w:rFonts w:ascii="仿宋_GB2312" w:hAnsi="仿宋" w:eastAsia="仿宋_GB2312" w:cs="仿宋_GB2312"/>
          <w:sz w:val="32"/>
          <w:szCs w:val="32"/>
        </w:rPr>
        <w:t>)</w:t>
      </w:r>
      <w:r>
        <w:rPr>
          <w:rFonts w:hint="eastAsia" w:ascii="仿宋_GB2312" w:hAnsi="仿宋" w:eastAsia="仿宋_GB2312" w:cs="仿宋_GB2312"/>
          <w:sz w:val="32"/>
          <w:szCs w:val="32"/>
        </w:rPr>
        <w:t>，当事人在法定期限内未提出陈述或申辩意见。</w:t>
      </w:r>
    </w:p>
    <w:p>
      <w:pPr>
        <w:spacing w:line="400" w:lineRule="exact"/>
        <w:ind w:firstLine="800" w:firstLineChars="250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局认为：当事人无证无照经营行为已违反了《福建省食品安全条例》第六十七条第一款的规定。鉴于当事人积极配合市场监督管理部门调查，如实陈述违法事实并主动提供证据材料，依据《福建省市场监督管理行政处罚裁量权的适用规则》第十一条第二项的规定，依法酌情从轻处罚。依据《福建省食品安全条例》第一百一十二条第二款的规定，对当事人处罚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下：</w:t>
      </w:r>
    </w:p>
    <w:p>
      <w:pPr>
        <w:spacing w:line="400" w:lineRule="exact"/>
        <w:ind w:firstLine="800" w:firstLineChars="25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1、没收用于违法经营的工具：桌子1张，椅子4张，塑料盆1个，煤气灶1个，铁锅1个，酱油1瓶，醋1瓶；</w:t>
      </w:r>
    </w:p>
    <w:p>
      <w:pPr>
        <w:spacing w:line="400" w:lineRule="exact"/>
        <w:ind w:firstLine="800" w:firstLineChars="250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没收违法所得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1000元；</w:t>
      </w:r>
    </w:p>
    <w:p>
      <w:pPr>
        <w:spacing w:line="400" w:lineRule="exact"/>
        <w:ind w:firstLine="800" w:firstLineChars="25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处以罚款2000元。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当事人应当自收到本决定书之日起十五日内，持福建省政府非税收入缴款通知书（缴款码）通过银行网点或者电子支付系统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当事人如不服本行政处罚决定，可在接到行政处罚决定书之日起六十日内，向晋江市人民政府申请复议，或在六个月内直接向泉州市洛江区人民法院提起诉讼。当事人对行政处罚决定不服而申请行政复议或者提起行政诉讼期间，行政处罚不停止执行，法律、法规、规章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120" w:firstLineChars="16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0" w:firstLineChars="15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晋江市市场监督管理局</w:t>
      </w:r>
    </w:p>
    <w:p>
      <w:pPr>
        <w:spacing w:line="400" w:lineRule="exact"/>
        <w:ind w:right="640" w:firstLine="601"/>
        <w:jc w:val="center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日</w:t>
      </w:r>
    </w:p>
    <w:p>
      <w:pPr>
        <w:spacing w:line="400" w:lineRule="exact"/>
        <w:ind w:right="640" w:firstLine="601"/>
        <w:jc w:val="center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wordWrap w:val="0"/>
        <w:snapToGrid w:val="0"/>
        <w:spacing w:line="520" w:lineRule="exact"/>
        <w:rPr>
          <w:rFonts w:ascii="仿宋_GB2312" w:hAnsi="黑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仿宋_GB2312"/>
          <w:color w:val="000000"/>
          <w:sz w:val="32"/>
          <w:szCs w:val="32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市场监督管理部门将依法向社会公示本行政处罚决定信息</w:t>
      </w:r>
      <w:r>
        <w:rPr>
          <w:rFonts w:hint="eastAsia" w:ascii="仿宋_GB2312" w:hAnsi="黑体" w:eastAsia="仿宋_GB2312" w:cs="仿宋_GB2312"/>
          <w:color w:val="000000"/>
          <w:sz w:val="32"/>
          <w:szCs w:val="32"/>
        </w:rPr>
        <w:t>）</w:t>
      </w:r>
    </w:p>
    <w:p>
      <w:pPr>
        <w:wordWrap w:val="0"/>
        <w:spacing w:line="52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172085</wp:posOffset>
                </wp:positionV>
                <wp:extent cx="555053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1pt;margin-top:13.55pt;height:0.05pt;width:437.05pt;z-index:251660288;mso-width-relative:page;mso-height-relative:page;" filled="f" stroked="t" coordsize="21600,21600" o:gfxdata="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0E/0LZAAAACQEAAA8AAAAA&#10;AAAAAQAgAAAAIgAAAGRycy9kb3ducmV2LnhtbFBLAQIUABQAAAAIAIdO4kDVyBfV2gEAAJkDAAAO&#10;AAAAAAAAAAEAIAAAACgBAABkcnMvZTJvRG9jLnhtbFBLBQYAAAAABgAGAFkBAAB0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GaJ3cTeAQAAlwMA&#10;AA4AAAAAAAAAAQAgAAAAJgEAAGRycy9lMm9Eb2MueG1sUEsFBgAAAAAGAAYAWQEAAHY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本文书一式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</w:rPr>
        <w:t>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份，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</w:rPr>
        <w:t>一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份送达，一份归档，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</w:rPr>
        <w:t>一份留存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519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rPr>
        <w:rFonts w:ascii="宋体" w:hAnsi="宋体" w:eastAsia="宋体" w:cs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icrosoft JhengHei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523EB0"/>
    <w:rsid w:val="016A6FD7"/>
    <w:rsid w:val="04293CFB"/>
    <w:rsid w:val="0B3440E4"/>
    <w:rsid w:val="0D447276"/>
    <w:rsid w:val="0DBD22EC"/>
    <w:rsid w:val="0DC12675"/>
    <w:rsid w:val="11621A79"/>
    <w:rsid w:val="14515DD5"/>
    <w:rsid w:val="23AD74CB"/>
    <w:rsid w:val="24B9255E"/>
    <w:rsid w:val="25227A45"/>
    <w:rsid w:val="253A7874"/>
    <w:rsid w:val="264E7E89"/>
    <w:rsid w:val="289A78F2"/>
    <w:rsid w:val="28F74B6B"/>
    <w:rsid w:val="29B35913"/>
    <w:rsid w:val="2A306760"/>
    <w:rsid w:val="2B065A9F"/>
    <w:rsid w:val="2C545A11"/>
    <w:rsid w:val="2F8512FC"/>
    <w:rsid w:val="30175A94"/>
    <w:rsid w:val="32F6138B"/>
    <w:rsid w:val="353F631E"/>
    <w:rsid w:val="39B20F40"/>
    <w:rsid w:val="3AFB3A56"/>
    <w:rsid w:val="3AFE1F63"/>
    <w:rsid w:val="3BF75330"/>
    <w:rsid w:val="3E8D1F7B"/>
    <w:rsid w:val="414D154E"/>
    <w:rsid w:val="41913B31"/>
    <w:rsid w:val="42E27DDC"/>
    <w:rsid w:val="44185E43"/>
    <w:rsid w:val="452A2718"/>
    <w:rsid w:val="464F5D68"/>
    <w:rsid w:val="474F4272"/>
    <w:rsid w:val="47BA0375"/>
    <w:rsid w:val="4D724A1E"/>
    <w:rsid w:val="526470DD"/>
    <w:rsid w:val="54ED50CA"/>
    <w:rsid w:val="55F46D30"/>
    <w:rsid w:val="591F781C"/>
    <w:rsid w:val="596D6CF1"/>
    <w:rsid w:val="5BF3746A"/>
    <w:rsid w:val="5C58107B"/>
    <w:rsid w:val="5C7B2FBB"/>
    <w:rsid w:val="5C86208C"/>
    <w:rsid w:val="5E457324"/>
    <w:rsid w:val="630B1245"/>
    <w:rsid w:val="63D74F7B"/>
    <w:rsid w:val="658B24C1"/>
    <w:rsid w:val="65CE23AE"/>
    <w:rsid w:val="66C739CD"/>
    <w:rsid w:val="69221DD9"/>
    <w:rsid w:val="69293CA2"/>
    <w:rsid w:val="6A252073"/>
    <w:rsid w:val="6AB959E6"/>
    <w:rsid w:val="6BE5323D"/>
    <w:rsid w:val="6ECA68AA"/>
    <w:rsid w:val="6F3C37B2"/>
    <w:rsid w:val="6F842A78"/>
    <w:rsid w:val="72AF2EBE"/>
    <w:rsid w:val="751B33A8"/>
    <w:rsid w:val="77365F93"/>
    <w:rsid w:val="78D37FAF"/>
    <w:rsid w:val="795B53DC"/>
    <w:rsid w:val="7A08324D"/>
    <w:rsid w:val="7B3F115D"/>
    <w:rsid w:val="7C091DFF"/>
    <w:rsid w:val="7C337D02"/>
    <w:rsid w:val="7D0A7D18"/>
    <w:rsid w:val="7DA55C93"/>
    <w:rsid w:val="7F7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line="199" w:lineRule="auto"/>
      <w:jc w:val="center"/>
      <w:outlineLvl w:val="0"/>
    </w:pPr>
    <w:rPr>
      <w:rFonts w:ascii="Microsoft JhengHei" w:hAnsi="Microsoft JhengHei" w:eastAsia="Microsoft JhengHei" w:cs="Microsoft JhengHei"/>
      <w:spacing w:val="-2"/>
      <w:sz w:val="44"/>
      <w:szCs w:val="4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1379</Words>
  <Characters>1484</Characters>
  <Lines>0</Lines>
  <Paragraphs>0</Paragraphs>
  <TotalTime>32</TotalTime>
  <ScaleCrop>false</ScaleCrop>
  <LinksUpToDate>false</LinksUpToDate>
  <CharactersWithSpaces>1772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2024-02-28T02:14:00Z</dcterms:created>
  <dc:creator>admin</dc:creator>
  <cp:lastModifiedBy>施婉弘</cp:lastModifiedBy>
  <dcterms:modified xsi:type="dcterms:W3CDTF">2024-11-07T02:06:24Z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6E35F3C5B8C34351A1D7A4C1429912FB</vt:lpwstr>
  </property>
</Properties>
</file>